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EE" w:rsidRPr="00A36BEE" w:rsidRDefault="00A36BEE">
      <w:pPr>
        <w:rPr>
          <w:rFonts w:ascii="Times New Roman" w:hAnsi="Times New Roman" w:cs="Times New Roman"/>
          <w:sz w:val="28"/>
          <w:szCs w:val="28"/>
        </w:rPr>
      </w:pPr>
    </w:p>
    <w:p w:rsidR="00A36BEE" w:rsidRPr="00A36BEE" w:rsidRDefault="00A36BEE" w:rsidP="00A36BEE">
      <w:pPr>
        <w:rPr>
          <w:rFonts w:ascii="Times New Roman" w:hAnsi="Times New Roman" w:cs="Times New Roman"/>
          <w:sz w:val="28"/>
          <w:szCs w:val="28"/>
        </w:rPr>
      </w:pP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BEE">
        <w:rPr>
          <w:rFonts w:ascii="Times New Roman" w:hAnsi="Times New Roman" w:cs="Times New Roman"/>
          <w:sz w:val="28"/>
          <w:szCs w:val="28"/>
        </w:rPr>
        <w:t>Внимание! ГУ МЧС России по Оренбургской области предупреждает!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BEE">
        <w:rPr>
          <w:rFonts w:ascii="Times New Roman" w:hAnsi="Times New Roman" w:cs="Times New Roman"/>
          <w:sz w:val="28"/>
          <w:szCs w:val="28"/>
        </w:rPr>
        <w:t>Оренбургского центра по гидрометеорологии и мониторингу окружающей среды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BEE">
        <w:rPr>
          <w:rFonts w:ascii="Times New Roman" w:hAnsi="Times New Roman" w:cs="Times New Roman"/>
          <w:sz w:val="28"/>
          <w:szCs w:val="28"/>
        </w:rPr>
        <w:t>(ФГБУ «Приволжское УГМС») в ночь на 12.09.18г. местами по области ожидаются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BEE">
        <w:rPr>
          <w:rFonts w:ascii="Times New Roman" w:hAnsi="Times New Roman" w:cs="Times New Roman"/>
          <w:sz w:val="28"/>
          <w:szCs w:val="28"/>
        </w:rPr>
        <w:t>заморозки в воздухе и на поверхности почвы интенсивностью -0, -3°С.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 для населения при заморозках: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i/>
          <w:iCs/>
          <w:sz w:val="28"/>
          <w:szCs w:val="28"/>
        </w:rPr>
        <w:t>- организовать дымление плодовых деревьев, т.е. образование завесы из дыма,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i/>
          <w:iCs/>
          <w:sz w:val="28"/>
          <w:szCs w:val="28"/>
        </w:rPr>
        <w:t>препятствующей потере тепла землей и прилегающим к ней слоем воздуха;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i/>
          <w:iCs/>
          <w:sz w:val="28"/>
          <w:szCs w:val="28"/>
        </w:rPr>
        <w:t>- организовать укрытие деревьев защитным материалом, он должен обладать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i/>
          <w:iCs/>
          <w:sz w:val="28"/>
          <w:szCs w:val="28"/>
        </w:rPr>
        <w:t>малой теплопроводностью (грубая гофрированная бумага, пузырчатая пленка,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i/>
          <w:iCs/>
          <w:sz w:val="28"/>
          <w:szCs w:val="28"/>
        </w:rPr>
        <w:t xml:space="preserve">соломенные или тростниковые маты, брезент, </w:t>
      </w:r>
      <w:proofErr w:type="spellStart"/>
      <w:r w:rsidRPr="00A36BEE">
        <w:rPr>
          <w:rFonts w:ascii="Times New Roman" w:hAnsi="Times New Roman" w:cs="Times New Roman"/>
          <w:i/>
          <w:iCs/>
          <w:sz w:val="28"/>
          <w:szCs w:val="28"/>
        </w:rPr>
        <w:t>агроткань</w:t>
      </w:r>
      <w:proofErr w:type="spellEnd"/>
      <w:r w:rsidRPr="00A36BEE">
        <w:rPr>
          <w:rFonts w:ascii="Times New Roman" w:hAnsi="Times New Roman" w:cs="Times New Roman"/>
          <w:i/>
          <w:iCs/>
          <w:sz w:val="28"/>
          <w:szCs w:val="28"/>
        </w:rPr>
        <w:t xml:space="preserve"> и т.д.).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i/>
          <w:iCs/>
          <w:sz w:val="28"/>
          <w:szCs w:val="28"/>
        </w:rPr>
        <w:t>Рекомендации для населения при понижении температуры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i/>
          <w:iCs/>
          <w:sz w:val="28"/>
          <w:szCs w:val="28"/>
        </w:rPr>
        <w:t>В связи с понижением температуры воздуха возрастает вероятность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i/>
          <w:iCs/>
          <w:sz w:val="28"/>
          <w:szCs w:val="28"/>
        </w:rPr>
        <w:t>возникновения техногенных пожаров по причине нарушение правил эксплуатации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i/>
          <w:iCs/>
          <w:sz w:val="28"/>
          <w:szCs w:val="28"/>
        </w:rPr>
        <w:t>электробытовых приборов, нарушения правил эксплуатации газового оборудования,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i/>
          <w:iCs/>
          <w:sz w:val="28"/>
          <w:szCs w:val="28"/>
        </w:rPr>
        <w:t>использования самодельных нагревательных устройств, нарушение правил пожарной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i/>
          <w:iCs/>
          <w:sz w:val="28"/>
          <w:szCs w:val="28"/>
        </w:rPr>
        <w:t>безопасности.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i/>
          <w:iCs/>
          <w:sz w:val="28"/>
          <w:szCs w:val="28"/>
        </w:rPr>
        <w:t>Главное управление МЧС России по Оренбургской области предупреждает: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i/>
          <w:iCs/>
          <w:sz w:val="28"/>
          <w:szCs w:val="28"/>
        </w:rPr>
        <w:t>- недопустимо пользоваться неисправными электроприборами, а также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i/>
          <w:iCs/>
          <w:sz w:val="28"/>
          <w:szCs w:val="28"/>
        </w:rPr>
        <w:t>приборами, провода которых имеют поврежденную изоляцию;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i/>
          <w:iCs/>
          <w:sz w:val="28"/>
          <w:szCs w:val="28"/>
        </w:rPr>
        <w:t>- нельзя использовать самодельные электронагревательные приборы и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BEE">
        <w:rPr>
          <w:rFonts w:ascii="Times New Roman" w:hAnsi="Times New Roman" w:cs="Times New Roman"/>
          <w:sz w:val="28"/>
          <w:szCs w:val="28"/>
        </w:rPr>
        <w:t>11.09.2018 б/н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i/>
          <w:iCs/>
          <w:sz w:val="28"/>
          <w:szCs w:val="28"/>
        </w:rPr>
        <w:t>предохранители, они должны быть только заводского изготовления;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i/>
          <w:iCs/>
          <w:sz w:val="28"/>
          <w:szCs w:val="28"/>
        </w:rPr>
        <w:t>- при покупке и установке нового изделия (оборудования) важно, чтобы данное изделие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i/>
          <w:iCs/>
          <w:sz w:val="28"/>
          <w:szCs w:val="28"/>
        </w:rPr>
        <w:t>было сертифицировано, а перед началом эксплуата</w:t>
      </w:r>
      <w:bookmarkStart w:id="0" w:name="_GoBack"/>
      <w:bookmarkEnd w:id="0"/>
      <w:r w:rsidRPr="00A36BEE">
        <w:rPr>
          <w:rFonts w:ascii="Times New Roman" w:hAnsi="Times New Roman" w:cs="Times New Roman"/>
          <w:i/>
          <w:iCs/>
          <w:sz w:val="28"/>
          <w:szCs w:val="28"/>
        </w:rPr>
        <w:t>ции внимательно ознакомьтесь с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i/>
          <w:iCs/>
          <w:sz w:val="28"/>
          <w:szCs w:val="28"/>
        </w:rPr>
        <w:t>инструкцией;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i/>
          <w:iCs/>
          <w:sz w:val="28"/>
          <w:szCs w:val="28"/>
        </w:rPr>
        <w:t>- запрещено устанавливать электроприборы вблизи от сгораемых предметов и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i/>
          <w:iCs/>
          <w:sz w:val="28"/>
          <w:szCs w:val="28"/>
        </w:rPr>
        <w:t>материалов;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i/>
          <w:iCs/>
          <w:sz w:val="28"/>
          <w:szCs w:val="28"/>
        </w:rPr>
        <w:t>- нельзя оставлять без присмотра включенные в сеть электроприборы на длительное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i/>
          <w:iCs/>
          <w:sz w:val="28"/>
          <w:szCs w:val="28"/>
        </w:rPr>
        <w:t>время;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i/>
          <w:iCs/>
          <w:sz w:val="28"/>
          <w:szCs w:val="28"/>
        </w:rPr>
        <w:lastRenderedPageBreak/>
        <w:t>- категорически запрещается подключать несколько приборов к одной розетке с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i/>
          <w:iCs/>
          <w:sz w:val="28"/>
          <w:szCs w:val="28"/>
        </w:rPr>
        <w:t>помощью переходной вилки на 3-4 ответвления;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i/>
          <w:iCs/>
          <w:sz w:val="28"/>
          <w:szCs w:val="28"/>
        </w:rPr>
        <w:t>- в случае обнаружения сильного нагрева электрической вилки или самого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i/>
          <w:iCs/>
          <w:sz w:val="28"/>
          <w:szCs w:val="28"/>
        </w:rPr>
        <w:t>электроприбора, немедленно его обесточьте.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i/>
          <w:iCs/>
          <w:sz w:val="28"/>
          <w:szCs w:val="28"/>
        </w:rPr>
        <w:t>При использовании электроприборов ваша безопасность зависит от внимательности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i/>
          <w:iCs/>
          <w:sz w:val="28"/>
          <w:szCs w:val="28"/>
        </w:rPr>
        <w:t>и осторожности, в случае обнаружения сильного нагрева электрической вилки или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i/>
          <w:iCs/>
          <w:sz w:val="28"/>
          <w:szCs w:val="28"/>
        </w:rPr>
        <w:t>самого электроприбора, немедленно его обесточьте.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возникновении чрезвычайных ситуаций необходимо звонить по единому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телефону спасения «01», сотовая связь «101» со всех мобильных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операторов. Также сохраняется возможность осуществить вызов одной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экстренной оперативной службы по отдельному номеру любого оператора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сотовой связи: это номера 102 (служба полиции), 103 (служба скорой медицинской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помощи), 104 (служба газовой сети).</w:t>
      </w:r>
    </w:p>
    <w:p w:rsidR="00A36BEE" w:rsidRPr="00A36BEE" w:rsidRDefault="00A36BEE" w:rsidP="00A3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6B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Единый телефон доверия ГУ МЧС России по Оренбургской области (3532) 30-</w:t>
      </w:r>
    </w:p>
    <w:p w:rsidR="0053687E" w:rsidRPr="00A36BEE" w:rsidRDefault="00A36BEE" w:rsidP="00A36BEE">
      <w:pPr>
        <w:rPr>
          <w:rFonts w:ascii="Times New Roman" w:hAnsi="Times New Roman" w:cs="Times New Roman"/>
          <w:sz w:val="28"/>
          <w:szCs w:val="28"/>
        </w:rPr>
      </w:pPr>
      <w:r w:rsidRPr="00A36B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89-99</w:t>
      </w:r>
      <w:r w:rsidRPr="00A36BEE">
        <w:rPr>
          <w:rFonts w:ascii="Times New Roman" w:hAnsi="Times New Roman" w:cs="Times New Roman"/>
          <w:sz w:val="28"/>
          <w:szCs w:val="28"/>
        </w:rPr>
        <w:t>__</w:t>
      </w:r>
    </w:p>
    <w:sectPr w:rsidR="0053687E" w:rsidRPr="00A3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EE"/>
    <w:rsid w:val="0053687E"/>
    <w:rsid w:val="00A3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71988-29D3-42A8-8A0F-BD3F8708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Сагимбаева</dc:creator>
  <cp:keywords/>
  <dc:description/>
  <cp:lastModifiedBy>Сауле Сагимбаева</cp:lastModifiedBy>
  <cp:revision>1</cp:revision>
  <dcterms:created xsi:type="dcterms:W3CDTF">2018-09-11T11:26:00Z</dcterms:created>
  <dcterms:modified xsi:type="dcterms:W3CDTF">2018-09-11T11:27:00Z</dcterms:modified>
</cp:coreProperties>
</file>