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7B" w:rsidRDefault="00EE79E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2404800</wp:posOffset>
            </wp:positionH>
            <wp:positionV relativeFrom="paragraph">
              <wp:posOffset>-424080</wp:posOffset>
            </wp:positionV>
            <wp:extent cx="600120" cy="549360"/>
            <wp:effectExtent l="0" t="0" r="9480" b="309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54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D5C7B" w:rsidRDefault="006D5C7B">
      <w:pPr>
        <w:pStyle w:val="Standard"/>
        <w:jc w:val="center"/>
        <w:rPr>
          <w:b/>
          <w:bCs/>
          <w:sz w:val="28"/>
          <w:szCs w:val="28"/>
        </w:rPr>
      </w:pPr>
    </w:p>
    <w:p w:rsidR="006D5C7B" w:rsidRDefault="00EE79E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Пенсионное обеспечение</w:t>
      </w:r>
    </w:p>
    <w:p w:rsidR="006D5C7B" w:rsidRDefault="00EE79E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многодетных</w:t>
      </w:r>
      <w:r>
        <w:rPr>
          <w:b/>
          <w:bCs/>
          <w:sz w:val="28"/>
          <w:szCs w:val="28"/>
        </w:rPr>
        <w:t xml:space="preserve"> матерей и граждан, воспитывающих детей-инвалидов</w:t>
      </w:r>
    </w:p>
    <w:p w:rsidR="006D5C7B" w:rsidRDefault="006D5C7B">
      <w:pPr>
        <w:pStyle w:val="Standard"/>
        <w:jc w:val="center"/>
      </w:pPr>
    </w:p>
    <w:p w:rsidR="006D5C7B" w:rsidRDefault="00EE79EF">
      <w:pPr>
        <w:pStyle w:val="Standard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года, согласно принятым изменениям в пенсионной системе, по новому основанию многодетные женщины с тремя и четырьмя детьми получают право досрочного выхода на пенсию. Если у женщины трое детей, она </w:t>
      </w:r>
      <w:r>
        <w:rPr>
          <w:sz w:val="28"/>
          <w:szCs w:val="28"/>
        </w:rPr>
        <w:t>сможет выйти на пенсию на 3 года раньше нового пенсионного возраста с учетом переходных положений, а если у женщины четверо детей — на 4 года раньше нового пенсионного возраста с учетом переходных положений.</w:t>
      </w:r>
    </w:p>
    <w:p w:rsidR="006D5C7B" w:rsidRDefault="00EE79EF">
      <w:pPr>
        <w:pStyle w:val="Standard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право досрочного пенсионного обеспечения по </w:t>
      </w:r>
      <w:r>
        <w:rPr>
          <w:sz w:val="28"/>
          <w:szCs w:val="28"/>
        </w:rPr>
        <w:t>старости при наличии величины индивидуального пенсионного коэффициента в размере не менее 16,2 в 2019 году (18,6 в 2020 году с последующим ежегодным увеличением до 30 в 2025 году) имеют: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650"/>
      </w:tblGrid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Женщина в 50 лет</w:t>
            </w:r>
          </w:p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Родившая и воспитавшая мять и более детей до достиже</w:t>
            </w:r>
            <w:r>
              <w:rPr>
                <w:sz w:val="28"/>
                <w:szCs w:val="28"/>
              </w:rPr>
              <w:t>ния ими возраста 8 лет, а также имеющая страховой стаж не менее 15 лет</w:t>
            </w:r>
          </w:p>
        </w:tc>
      </w:tr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Женщина в 56 лет</w:t>
            </w:r>
          </w:p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4 года раньше нового пенсионного возраста</w:t>
            </w:r>
            <w:r>
              <w:rPr>
                <w:rStyle w:val="a5"/>
                <w:sz w:val="28"/>
                <w:szCs w:val="28"/>
              </w:rPr>
              <w:footnoteReference w:customMarkFollows="1" w:id="1"/>
              <w:t>*</w:t>
            </w:r>
            <w:r>
              <w:rPr>
                <w:sz w:val="28"/>
                <w:szCs w:val="28"/>
              </w:rPr>
              <w:t xml:space="preserve">, родившая и воспитавшая </w:t>
            </w:r>
            <w:r>
              <w:rPr>
                <w:b/>
                <w:bCs/>
                <w:sz w:val="28"/>
                <w:szCs w:val="28"/>
              </w:rPr>
              <w:t>четырех детей</w:t>
            </w:r>
            <w:r>
              <w:rPr>
                <w:sz w:val="28"/>
                <w:szCs w:val="28"/>
              </w:rPr>
              <w:t xml:space="preserve"> до достижения ими возраста 8 лет, а также имеющая страховой стаж не менее 15 лет</w:t>
            </w:r>
          </w:p>
        </w:tc>
      </w:tr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Женщина в 57 лет</w:t>
            </w:r>
          </w:p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года раньше нового пенсионного возраста</w:t>
            </w:r>
            <w:r>
              <w:rPr>
                <w:sz w:val="28"/>
                <w:szCs w:val="28"/>
                <w:shd w:val="clear" w:color="auto" w:fill="CCCCCC"/>
              </w:rPr>
              <w:t>*</w:t>
            </w:r>
            <w:r>
              <w:rPr>
                <w:sz w:val="28"/>
                <w:szCs w:val="28"/>
              </w:rPr>
              <w:t xml:space="preserve">, родившая и воспитавшая </w:t>
            </w:r>
            <w:r>
              <w:rPr>
                <w:b/>
                <w:bCs/>
                <w:sz w:val="28"/>
                <w:szCs w:val="28"/>
              </w:rPr>
              <w:t xml:space="preserve">троих детей </w:t>
            </w:r>
            <w:r>
              <w:rPr>
                <w:sz w:val="28"/>
                <w:szCs w:val="28"/>
              </w:rPr>
              <w:t>до достижения ими возраста 8 лет, а также имеющая страховой с</w:t>
            </w:r>
            <w:r>
              <w:rPr>
                <w:sz w:val="28"/>
                <w:szCs w:val="28"/>
              </w:rPr>
              <w:t>таж не менее 15 лет</w:t>
            </w:r>
          </w:p>
        </w:tc>
      </w:tr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Опекун инвалида с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детства </w:t>
            </w:r>
            <w:r>
              <w:rPr>
                <w:rStyle w:val="a5"/>
                <w:b/>
                <w:bCs/>
                <w:sz w:val="28"/>
                <w:szCs w:val="28"/>
              </w:rPr>
              <w:footnoteReference w:customMarkFollows="1" w:id="2"/>
              <w:t>**</w:t>
            </w:r>
            <w:r>
              <w:rPr>
                <w:b/>
                <w:bCs/>
                <w:sz w:val="28"/>
                <w:szCs w:val="28"/>
              </w:rPr>
              <w:t xml:space="preserve"> или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тот, кто был опекуном</w:t>
            </w:r>
          </w:p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Воспитавший инвалида до достижения им возраста 8 лет. Необходимый страховой стаж для мужчины — не менее 20 лет, а для женщины — не менее 15 лет. Уменьшение возраста выхода на пе</w:t>
            </w:r>
            <w:r>
              <w:rPr>
                <w:sz w:val="28"/>
                <w:szCs w:val="28"/>
              </w:rPr>
              <w:t>нсию на 1 год за каждые 1 год и 6 месяцев опеки. Но не более чем на 5 лет в общей сложности</w:t>
            </w:r>
          </w:p>
        </w:tc>
      </w:tr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Один из родителей ребенка-инвалида/инвалида с детства:</w:t>
            </w:r>
          </w:p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в 50 лет, воспитавшая его до достижения им возраста 8 лет и имеющая страховой стаж не менее 15 лет</w:t>
            </w:r>
          </w:p>
        </w:tc>
      </w:tr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E79EF"/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</w:tc>
      </w:tr>
      <w:tr w:rsidR="006D5C7B">
        <w:tblPrEx>
          <w:tblCellMar>
            <w:top w:w="0" w:type="dxa"/>
            <w:bottom w:w="0" w:type="dxa"/>
          </w:tblCellMar>
        </w:tblPrEx>
        <w:tc>
          <w:tcPr>
            <w:tcW w:w="255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E79EF"/>
        </w:tc>
        <w:tc>
          <w:tcPr>
            <w:tcW w:w="7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7B" w:rsidRDefault="00EE79EF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в 55 лет, воспитавший его до достижения им возраста 8 лет и имеющий страховой стаж не менее 20 лет</w:t>
            </w:r>
          </w:p>
        </w:tc>
      </w:tr>
    </w:tbl>
    <w:p w:rsidR="006D5C7B" w:rsidRPr="00976441" w:rsidRDefault="00EE79EF" w:rsidP="00976441">
      <w:pPr>
        <w:pStyle w:val="Standard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условий, при которых возникает право на досрочное назначение пенсии, </w:t>
      </w:r>
      <w:r>
        <w:rPr>
          <w:b/>
          <w:bCs/>
          <w:sz w:val="28"/>
          <w:szCs w:val="28"/>
        </w:rPr>
        <w:t>является воспитание ребенка до достижения им возраста 8 лет.</w:t>
      </w:r>
      <w:r>
        <w:rPr>
          <w:sz w:val="28"/>
          <w:szCs w:val="28"/>
        </w:rPr>
        <w:t xml:space="preserve"> В каче</w:t>
      </w:r>
      <w:r>
        <w:rPr>
          <w:sz w:val="28"/>
          <w:szCs w:val="28"/>
        </w:rPr>
        <w:t>стве документа, подтверждающего этот факт, предъявляются документы, выданные жилищно-эксплуатационными организациями или органами местного самоуправления, и иные документы, предусмотренные законод</w:t>
      </w:r>
      <w:r w:rsidR="00976441">
        <w:rPr>
          <w:sz w:val="28"/>
          <w:szCs w:val="28"/>
        </w:rPr>
        <w:t>ательством Российской Федерации</w:t>
      </w:r>
      <w:bookmarkStart w:id="0" w:name="_GoBack"/>
      <w:bookmarkEnd w:id="0"/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  <w:rPr>
          <w:b/>
          <w:bCs/>
        </w:rPr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ind w:firstLine="540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  <w:rPr>
          <w:b/>
          <w:bCs/>
        </w:rPr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</w:pPr>
    </w:p>
    <w:p w:rsidR="006D5C7B" w:rsidRDefault="006D5C7B">
      <w:pPr>
        <w:pStyle w:val="Standard"/>
        <w:jc w:val="both"/>
        <w:rPr>
          <w:b/>
          <w:bCs/>
          <w:sz w:val="36"/>
          <w:szCs w:val="36"/>
        </w:rPr>
      </w:pPr>
    </w:p>
    <w:p w:rsidR="006D5C7B" w:rsidRDefault="006D5C7B">
      <w:pPr>
        <w:pStyle w:val="Standard"/>
        <w:jc w:val="both"/>
        <w:rPr>
          <w:b/>
          <w:bCs/>
        </w:rPr>
      </w:pPr>
    </w:p>
    <w:sectPr w:rsidR="006D5C7B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EF" w:rsidRDefault="00EE79EF">
      <w:r>
        <w:separator/>
      </w:r>
    </w:p>
  </w:endnote>
  <w:endnote w:type="continuationSeparator" w:id="0">
    <w:p w:rsidR="00EE79EF" w:rsidRDefault="00EE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EF" w:rsidRDefault="00EE79EF">
      <w:r>
        <w:rPr>
          <w:color w:val="000000"/>
        </w:rPr>
        <w:ptab w:relativeTo="margin" w:alignment="center" w:leader="none"/>
      </w:r>
    </w:p>
  </w:footnote>
  <w:footnote w:type="continuationSeparator" w:id="0">
    <w:p w:rsidR="00EE79EF" w:rsidRDefault="00EE79EF">
      <w:r>
        <w:continuationSeparator/>
      </w:r>
    </w:p>
  </w:footnote>
  <w:footnote w:id="1">
    <w:p w:rsidR="006D5C7B" w:rsidRDefault="00EE79EF">
      <w:pPr>
        <w:pStyle w:val="Footnote"/>
        <w:rPr>
          <w:b/>
          <w:bCs/>
          <w:sz w:val="28"/>
          <w:szCs w:val="28"/>
        </w:rPr>
      </w:pPr>
      <w:r>
        <w:rPr>
          <w:rStyle w:val="a5"/>
        </w:rPr>
        <w:t>*</w:t>
      </w:r>
      <w:r>
        <w:rPr>
          <w:b/>
          <w:bCs/>
          <w:sz w:val="28"/>
          <w:szCs w:val="28"/>
        </w:rPr>
        <w:t>Начальник УПФР в г. Новотроицке                                              Н.И. Крапивина</w:t>
      </w:r>
    </w:p>
  </w:footnote>
  <w:footnote w:id="2">
    <w:p w:rsidR="006D5C7B" w:rsidRDefault="00EE79EF">
      <w:pPr>
        <w:pStyle w:val="Footnote"/>
      </w:pPr>
      <w:r>
        <w:rPr>
          <w:rStyle w:val="a5"/>
        </w:rPr>
        <w:t>**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5C7B"/>
    <w:rsid w:val="006D5C7B"/>
    <w:rsid w:val="00976441"/>
    <w:rsid w:val="00E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2284-7382-4F81-8BD2-EEBC1C24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TOSP-5</dc:creator>
  <cp:lastModifiedBy>Сауле Сагимбаева</cp:lastModifiedBy>
  <cp:revision>2</cp:revision>
  <cp:lastPrinted>2019-12-11T09:50:00Z</cp:lastPrinted>
  <dcterms:created xsi:type="dcterms:W3CDTF">2019-12-16T03:48:00Z</dcterms:created>
  <dcterms:modified xsi:type="dcterms:W3CDTF">2019-12-16T03:48:00Z</dcterms:modified>
</cp:coreProperties>
</file>