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69" w:rsidRDefault="00BA2C64">
      <w:r>
        <w:rPr>
          <w:noProof/>
          <w:lang w:eastAsia="ru-RU"/>
        </w:rPr>
        <w:drawing>
          <wp:inline distT="0" distB="0" distL="0" distR="0">
            <wp:extent cx="3006000" cy="1080000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8" t="33237" r="8662" b="43051"/>
                    <a:stretch/>
                  </pic:blipFill>
                  <pic:spPr bwMode="auto">
                    <a:xfrm>
                      <a:off x="0" y="0"/>
                      <a:ext cx="30060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2C64" w:rsidRDefault="006C4BCA">
      <w:pPr>
        <w:rPr>
          <w:rFonts w:ascii="Segoe UI" w:hAnsi="Segoe UI" w:cs="Segoe UI"/>
          <w:color w:val="0070C0"/>
          <w:sz w:val="32"/>
          <w:szCs w:val="32"/>
        </w:rPr>
      </w:pPr>
      <w:r>
        <w:rPr>
          <w:rFonts w:ascii="Segoe UI" w:hAnsi="Segoe UI" w:cs="Segoe UI"/>
          <w:color w:val="0070C0"/>
          <w:sz w:val="32"/>
          <w:szCs w:val="32"/>
        </w:rPr>
        <w:br/>
        <w:t xml:space="preserve">Возможности </w:t>
      </w:r>
      <w:r w:rsidRPr="00BA2C64">
        <w:rPr>
          <w:rFonts w:ascii="Segoe UI" w:hAnsi="Segoe UI" w:cs="Segoe UI"/>
          <w:color w:val="0070C0"/>
          <w:sz w:val="32"/>
          <w:szCs w:val="32"/>
        </w:rPr>
        <w:t>«дачной амнистии»</w:t>
      </w:r>
      <w:r w:rsidR="00ED3845">
        <w:rPr>
          <w:rFonts w:ascii="Segoe UI" w:hAnsi="Segoe UI" w:cs="Segoe UI"/>
          <w:color w:val="0070C0"/>
          <w:sz w:val="32"/>
          <w:szCs w:val="32"/>
        </w:rPr>
        <w:t xml:space="preserve"> будут</w:t>
      </w:r>
      <w:r>
        <w:rPr>
          <w:rFonts w:ascii="Segoe UI" w:hAnsi="Segoe UI" w:cs="Segoe UI"/>
          <w:color w:val="0070C0"/>
          <w:sz w:val="32"/>
          <w:szCs w:val="32"/>
        </w:rPr>
        <w:t xml:space="preserve"> расширены</w:t>
      </w:r>
    </w:p>
    <w:p w:rsidR="00BA2C64" w:rsidRDefault="006C4BCA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/>
      </w:r>
      <w:r w:rsidR="00BA2C64">
        <w:rPr>
          <w:rFonts w:ascii="Segoe UI" w:hAnsi="Segoe UI" w:cs="Segoe UI"/>
          <w:sz w:val="24"/>
          <w:szCs w:val="24"/>
        </w:rPr>
        <w:t>08.12.2020</w:t>
      </w:r>
    </w:p>
    <w:p w:rsidR="00EB3966" w:rsidRDefault="00CC4BBB" w:rsidP="00BA2C6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январе-октябре текущего года больше тысячи (1080) оренбуржцев воспользовались упрощенным порядком оформления прав на объекты недвижимости</w:t>
      </w:r>
      <w:r w:rsidR="00EB3966">
        <w:rPr>
          <w:rFonts w:ascii="Segoe UI" w:hAnsi="Segoe UI" w:cs="Segoe UI"/>
          <w:sz w:val="24"/>
          <w:szCs w:val="24"/>
        </w:rPr>
        <w:t xml:space="preserve"> (</w:t>
      </w:r>
      <w:r>
        <w:rPr>
          <w:rFonts w:ascii="Segoe UI" w:hAnsi="Segoe UI" w:cs="Segoe UI"/>
          <w:sz w:val="24"/>
          <w:szCs w:val="24"/>
        </w:rPr>
        <w:t xml:space="preserve">по закону о </w:t>
      </w:r>
      <w:r w:rsidR="00EB3966">
        <w:rPr>
          <w:rFonts w:ascii="Segoe UI" w:hAnsi="Segoe UI" w:cs="Segoe UI"/>
          <w:sz w:val="24"/>
          <w:szCs w:val="24"/>
        </w:rPr>
        <w:t xml:space="preserve">так называемой </w:t>
      </w:r>
      <w:r>
        <w:rPr>
          <w:rFonts w:ascii="Segoe UI" w:hAnsi="Segoe UI" w:cs="Segoe UI"/>
          <w:sz w:val="24"/>
          <w:szCs w:val="24"/>
        </w:rPr>
        <w:t>«дачной амнистии»).</w:t>
      </w:r>
    </w:p>
    <w:p w:rsidR="00CC4BBB" w:rsidRDefault="00CC4BBB" w:rsidP="00BA2C64">
      <w:pPr>
        <w:rPr>
          <w:rFonts w:ascii="Segoe UI" w:hAnsi="Segoe UI" w:cs="Segoe UI"/>
          <w:sz w:val="24"/>
          <w:szCs w:val="24"/>
        </w:rPr>
      </w:pPr>
      <w:r w:rsidRPr="00CC4BBB">
        <w:rPr>
          <w:rFonts w:ascii="Segoe UI" w:hAnsi="Segoe UI" w:cs="Segoe UI"/>
          <w:sz w:val="24"/>
          <w:szCs w:val="24"/>
        </w:rPr>
        <w:t>«</w:t>
      </w:r>
      <w:r w:rsidR="00EB3966" w:rsidRPr="00CC4BBB">
        <w:rPr>
          <w:rFonts w:ascii="Segoe UI" w:hAnsi="Segoe UI" w:cs="Segoe UI"/>
          <w:sz w:val="24"/>
          <w:szCs w:val="24"/>
        </w:rPr>
        <w:t xml:space="preserve">Дачной </w:t>
      </w:r>
      <w:r w:rsidRPr="00CC4BBB">
        <w:rPr>
          <w:rFonts w:ascii="Segoe UI" w:hAnsi="Segoe UI" w:cs="Segoe UI"/>
          <w:sz w:val="24"/>
          <w:szCs w:val="24"/>
        </w:rPr>
        <w:t xml:space="preserve">амнистией» называют упрощенный порядок оформления прав граждан на земельные участки и отдельные виды зданий и сооружений, в том числе дачные и садовые дома, гаражи и хозяйственные постройки. При таком порядке не требуются разрешения на строительство и ввод объекта в эксплуатацию. </w:t>
      </w:r>
      <w:r w:rsidR="00EB3966">
        <w:rPr>
          <w:rFonts w:ascii="Segoe UI" w:hAnsi="Segoe UI" w:cs="Segoe UI"/>
          <w:sz w:val="24"/>
          <w:szCs w:val="24"/>
        </w:rPr>
        <w:t xml:space="preserve">Напомним, </w:t>
      </w:r>
      <w:r w:rsidRPr="00CC4BBB">
        <w:rPr>
          <w:rFonts w:ascii="Segoe UI" w:hAnsi="Segoe UI" w:cs="Segoe UI"/>
          <w:sz w:val="24"/>
          <w:szCs w:val="24"/>
        </w:rPr>
        <w:t>18 ноября 2020 года Государственная Дума приняла закон о продлении «дачной амнистии» на пять лет – до 1 марта 2026 года.</w:t>
      </w:r>
    </w:p>
    <w:p w:rsidR="00BA2C64" w:rsidRPr="00BA2C64" w:rsidRDefault="00CC4BBB" w:rsidP="00BA2C64">
      <w:pPr>
        <w:rPr>
          <w:rFonts w:ascii="Segoe UI" w:hAnsi="Segoe UI" w:cs="Segoe UI"/>
          <w:sz w:val="24"/>
          <w:szCs w:val="24"/>
        </w:rPr>
      </w:pPr>
      <w:bookmarkStart w:id="0" w:name="_GoBack"/>
      <w:r>
        <w:rPr>
          <w:rFonts w:ascii="Segoe UI" w:hAnsi="Segoe UI" w:cs="Segoe UI"/>
          <w:sz w:val="24"/>
          <w:szCs w:val="24"/>
        </w:rPr>
        <w:t xml:space="preserve">Росреестр </w:t>
      </w:r>
      <w:r w:rsidR="00EB3966">
        <w:rPr>
          <w:rFonts w:ascii="Segoe UI" w:hAnsi="Segoe UI" w:cs="Segoe UI"/>
          <w:sz w:val="24"/>
          <w:szCs w:val="24"/>
        </w:rPr>
        <w:t>выступил с предложением</w:t>
      </w:r>
      <w:r w:rsidR="00BA2C64" w:rsidRPr="00BA2C64">
        <w:rPr>
          <w:rFonts w:ascii="Segoe UI" w:hAnsi="Segoe UI" w:cs="Segoe UI"/>
          <w:sz w:val="24"/>
          <w:szCs w:val="24"/>
        </w:rPr>
        <w:t xml:space="preserve"> дополнить «дачную амнистию» концептуально новыми возможностями для граждан</w:t>
      </w:r>
      <w:bookmarkEnd w:id="0"/>
      <w:r w:rsidR="00BA2C64" w:rsidRPr="00BA2C64">
        <w:rPr>
          <w:rFonts w:ascii="Segoe UI" w:hAnsi="Segoe UI" w:cs="Segoe UI"/>
          <w:sz w:val="24"/>
          <w:szCs w:val="24"/>
        </w:rPr>
        <w:t>. Предлагаемые правовые механизмы позволят решить проблему переоформления прав, подтверждающихся документами старого образца, а также легализовать построенные жилые дома на участках, в отношении которых отсутствуют правоустанавливающие документы.</w:t>
      </w:r>
    </w:p>
    <w:p w:rsidR="00BA2C64" w:rsidRPr="00BA2C64" w:rsidRDefault="00EB3966" w:rsidP="00BA2C6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Несмотря на то, что</w:t>
      </w:r>
      <w:r w:rsidR="00CC4BBB" w:rsidRPr="00CC4BBB">
        <w:rPr>
          <w:rFonts w:ascii="Segoe UI" w:hAnsi="Segoe UI" w:cs="Segoe UI"/>
          <w:sz w:val="24"/>
          <w:szCs w:val="24"/>
        </w:rPr>
        <w:t xml:space="preserve"> с начала действия «дачной амнистии» в упрощенном порядке зарегистрированы права собственности в отношении более </w:t>
      </w:r>
      <w:r>
        <w:rPr>
          <w:rFonts w:ascii="Segoe UI" w:hAnsi="Segoe UI" w:cs="Segoe UI"/>
          <w:sz w:val="24"/>
          <w:szCs w:val="24"/>
        </w:rPr>
        <w:t xml:space="preserve">13,5 </w:t>
      </w:r>
      <w:proofErr w:type="gramStart"/>
      <w:r>
        <w:rPr>
          <w:rFonts w:ascii="Segoe UI" w:hAnsi="Segoe UI" w:cs="Segoe UI"/>
          <w:sz w:val="24"/>
          <w:szCs w:val="24"/>
        </w:rPr>
        <w:t>млн</w:t>
      </w:r>
      <w:proofErr w:type="gramEnd"/>
      <w:r>
        <w:rPr>
          <w:rFonts w:ascii="Segoe UI" w:hAnsi="Segoe UI" w:cs="Segoe UI"/>
          <w:sz w:val="24"/>
          <w:szCs w:val="24"/>
        </w:rPr>
        <w:t xml:space="preserve"> объектов недвижимости, </w:t>
      </w:r>
      <w:r w:rsidR="00BA2C64" w:rsidRPr="00BA2C64">
        <w:rPr>
          <w:rFonts w:ascii="Segoe UI" w:hAnsi="Segoe UI" w:cs="Segoe UI"/>
          <w:sz w:val="24"/>
          <w:szCs w:val="24"/>
        </w:rPr>
        <w:t xml:space="preserve">у граждан на руках по-прежнему имеются свидетельства на землю старого образца и другие документы, которые подтверждают владение тем или иным объектом недвижимости. </w:t>
      </w:r>
      <w:r>
        <w:rPr>
          <w:rFonts w:ascii="Segoe UI" w:hAnsi="Segoe UI" w:cs="Segoe UI"/>
          <w:sz w:val="24"/>
          <w:szCs w:val="24"/>
        </w:rPr>
        <w:t xml:space="preserve">Всего, по данным Росреестра, </w:t>
      </w:r>
      <w:r w:rsidR="00BA2C64" w:rsidRPr="00BA2C64">
        <w:rPr>
          <w:rFonts w:ascii="Segoe UI" w:hAnsi="Segoe UI" w:cs="Segoe UI"/>
          <w:sz w:val="24"/>
          <w:szCs w:val="24"/>
        </w:rPr>
        <w:t xml:space="preserve">в стране насчитывается не менее 200 тыс. таких земельных участков, при этом реальное число </w:t>
      </w:r>
      <w:proofErr w:type="spellStart"/>
      <w:r w:rsidR="00BA2C64" w:rsidRPr="00BA2C64">
        <w:rPr>
          <w:rFonts w:ascii="Segoe UI" w:hAnsi="Segoe UI" w:cs="Segoe UI"/>
          <w:sz w:val="24"/>
          <w:szCs w:val="24"/>
        </w:rPr>
        <w:t>непереоформленных</w:t>
      </w:r>
      <w:proofErr w:type="spellEnd"/>
      <w:r w:rsidR="00BA2C64" w:rsidRPr="00BA2C64">
        <w:rPr>
          <w:rFonts w:ascii="Segoe UI" w:hAnsi="Segoe UI" w:cs="Segoe UI"/>
          <w:sz w:val="24"/>
          <w:szCs w:val="24"/>
        </w:rPr>
        <w:t xml:space="preserve"> прав и ранее выданных документов установить затруднительно.</w:t>
      </w:r>
    </w:p>
    <w:p w:rsidR="00BA2C64" w:rsidRPr="00BA2C64" w:rsidRDefault="00BA2C64" w:rsidP="00BA2C64">
      <w:pPr>
        <w:rPr>
          <w:rFonts w:ascii="Segoe UI" w:hAnsi="Segoe UI" w:cs="Segoe UI"/>
          <w:sz w:val="24"/>
          <w:szCs w:val="24"/>
        </w:rPr>
      </w:pPr>
      <w:r w:rsidRPr="00BA2C64">
        <w:rPr>
          <w:rFonts w:ascii="Segoe UI" w:hAnsi="Segoe UI" w:cs="Segoe UI"/>
          <w:sz w:val="24"/>
          <w:szCs w:val="24"/>
        </w:rPr>
        <w:t xml:space="preserve">В настоящее время вопрос оформления прав наследников на земельные участки, предоставленные предыдущим землепользователям на праве постоянного </w:t>
      </w:r>
      <w:r w:rsidRPr="00BA2C64">
        <w:rPr>
          <w:rFonts w:ascii="Segoe UI" w:hAnsi="Segoe UI" w:cs="Segoe UI"/>
          <w:sz w:val="24"/>
          <w:szCs w:val="24"/>
        </w:rPr>
        <w:lastRenderedPageBreak/>
        <w:t xml:space="preserve">(бессрочного) пользования, остается одним из </w:t>
      </w:r>
      <w:proofErr w:type="gramStart"/>
      <w:r w:rsidRPr="00BA2C64">
        <w:rPr>
          <w:rFonts w:ascii="Segoe UI" w:hAnsi="Segoe UI" w:cs="Segoe UI"/>
          <w:sz w:val="24"/>
          <w:szCs w:val="24"/>
        </w:rPr>
        <w:t>нерешённых</w:t>
      </w:r>
      <w:proofErr w:type="gramEnd"/>
      <w:r w:rsidRPr="00BA2C64">
        <w:rPr>
          <w:rFonts w:ascii="Segoe UI" w:hAnsi="Segoe UI" w:cs="Segoe UI"/>
          <w:sz w:val="24"/>
          <w:szCs w:val="24"/>
        </w:rPr>
        <w:t xml:space="preserve"> в случае если такие земельные участки являются незастроенными. В силу действующего законодательства право постоянного (бессрочного) пользования не наследуется. Поэтому если ранее владелец не зарегистрировал право собственности на участок, а у наследника отсутствуют правоустанавливающие документы на здание, расположенное на таком участке, признать права наследника на земельный участок в условиях действующего законодательства невозможно. Кроме того, «дачная амнистия» распространяется не на все земельные участки, которые были предоставлены гражданам до вступления в силу Земельного кодекса Российской Федерации, к примеру, на земельные участки для животноводства.</w:t>
      </w:r>
    </w:p>
    <w:p w:rsidR="00BA2C64" w:rsidRPr="00BA2C64" w:rsidRDefault="00BA2C64" w:rsidP="00BA2C64">
      <w:pPr>
        <w:rPr>
          <w:rFonts w:ascii="Segoe UI" w:hAnsi="Segoe UI" w:cs="Segoe UI"/>
          <w:sz w:val="24"/>
          <w:szCs w:val="24"/>
        </w:rPr>
      </w:pPr>
      <w:r w:rsidRPr="00BA2C64">
        <w:rPr>
          <w:rFonts w:ascii="Segoe UI" w:hAnsi="Segoe UI" w:cs="Segoe UI"/>
          <w:sz w:val="24"/>
          <w:szCs w:val="24"/>
        </w:rPr>
        <w:t>Росреестр предлагает признать права собственности граждан на земельные учас</w:t>
      </w:r>
      <w:r w:rsidR="00EB3966">
        <w:rPr>
          <w:rFonts w:ascii="Segoe UI" w:hAnsi="Segoe UI" w:cs="Segoe UI"/>
          <w:sz w:val="24"/>
          <w:szCs w:val="24"/>
        </w:rPr>
        <w:t>тки в силу закона, то есть</w:t>
      </w:r>
      <w:r w:rsidRPr="00BA2C64">
        <w:rPr>
          <w:rFonts w:ascii="Segoe UI" w:hAnsi="Segoe UI" w:cs="Segoe UI"/>
          <w:sz w:val="24"/>
          <w:szCs w:val="24"/>
        </w:rPr>
        <w:t xml:space="preserve"> все права граждан постоянного (бессрочного) пользования, пожизненного наследуемо</w:t>
      </w:r>
      <w:r w:rsidR="00EB3966">
        <w:rPr>
          <w:rFonts w:ascii="Segoe UI" w:hAnsi="Segoe UI" w:cs="Segoe UI"/>
          <w:sz w:val="24"/>
          <w:szCs w:val="24"/>
        </w:rPr>
        <w:t>го владения в силу закона, предлагается признавать</w:t>
      </w:r>
      <w:r w:rsidRPr="00BA2C64">
        <w:rPr>
          <w:rFonts w:ascii="Segoe UI" w:hAnsi="Segoe UI" w:cs="Segoe UI"/>
          <w:sz w:val="24"/>
          <w:szCs w:val="24"/>
        </w:rPr>
        <w:t xml:space="preserve"> правом собственности независимо от вида их разрешенного использования</w:t>
      </w:r>
      <w:r w:rsidR="00EB3966">
        <w:rPr>
          <w:rFonts w:ascii="Segoe UI" w:hAnsi="Segoe UI" w:cs="Segoe UI"/>
          <w:sz w:val="24"/>
          <w:szCs w:val="24"/>
        </w:rPr>
        <w:t>.</w:t>
      </w:r>
    </w:p>
    <w:p w:rsidR="00BA2C64" w:rsidRPr="00BA2C64" w:rsidRDefault="00EB3966" w:rsidP="00BA2C64">
      <w:pPr>
        <w:rPr>
          <w:rFonts w:ascii="Segoe UI" w:hAnsi="Segoe UI" w:cs="Segoe UI"/>
          <w:sz w:val="24"/>
          <w:szCs w:val="24"/>
        </w:rPr>
      </w:pPr>
      <w:r w:rsidRPr="00BA2C64">
        <w:rPr>
          <w:rFonts w:ascii="Segoe UI" w:hAnsi="Segoe UI" w:cs="Segoe UI"/>
          <w:sz w:val="24"/>
          <w:szCs w:val="24"/>
        </w:rPr>
        <w:t xml:space="preserve">Владельцу </w:t>
      </w:r>
      <w:r w:rsidR="00BA2C64" w:rsidRPr="00BA2C64">
        <w:rPr>
          <w:rFonts w:ascii="Segoe UI" w:hAnsi="Segoe UI" w:cs="Segoe UI"/>
          <w:sz w:val="24"/>
          <w:szCs w:val="24"/>
        </w:rPr>
        <w:t>участка для приобретения на него права собственности не нужно будет обращаться в Росреестр для переоформления прав, что значительно упростит вовлечение таких земельных участков в гражданский оборот. Имея на руках документы на землю старого образца о праве пожизненного наследуемого владения или постоянного (бессрочного) пользования, граждане смогут продавать свои земельные участки и передавать их по наследству.</w:t>
      </w:r>
    </w:p>
    <w:p w:rsidR="00BA2C64" w:rsidRPr="00BA2C64" w:rsidRDefault="00BA2C64" w:rsidP="00BA2C64">
      <w:pPr>
        <w:rPr>
          <w:rFonts w:ascii="Segoe UI" w:hAnsi="Segoe UI" w:cs="Segoe UI"/>
          <w:sz w:val="24"/>
          <w:szCs w:val="24"/>
        </w:rPr>
      </w:pPr>
      <w:r w:rsidRPr="00BA2C64">
        <w:rPr>
          <w:rFonts w:ascii="Segoe UI" w:hAnsi="Segoe UI" w:cs="Segoe UI"/>
          <w:sz w:val="24"/>
          <w:szCs w:val="24"/>
        </w:rPr>
        <w:t xml:space="preserve">Кроме того, </w:t>
      </w:r>
      <w:r w:rsidR="00EB3966">
        <w:rPr>
          <w:rFonts w:ascii="Segoe UI" w:hAnsi="Segoe UI" w:cs="Segoe UI"/>
          <w:sz w:val="24"/>
          <w:szCs w:val="24"/>
        </w:rPr>
        <w:t xml:space="preserve">прорабатывается вопрос о </w:t>
      </w:r>
      <w:r w:rsidRPr="00BA2C64">
        <w:rPr>
          <w:rFonts w:ascii="Segoe UI" w:hAnsi="Segoe UI" w:cs="Segoe UI"/>
          <w:sz w:val="24"/>
          <w:szCs w:val="24"/>
        </w:rPr>
        <w:t>необходимо</w:t>
      </w:r>
      <w:r w:rsidR="00EB3966">
        <w:rPr>
          <w:rFonts w:ascii="Segoe UI" w:hAnsi="Segoe UI" w:cs="Segoe UI"/>
          <w:sz w:val="24"/>
          <w:szCs w:val="24"/>
        </w:rPr>
        <w:t xml:space="preserve">сти </w:t>
      </w:r>
      <w:r w:rsidR="00EB3966" w:rsidRPr="00EB3966">
        <w:rPr>
          <w:rFonts w:ascii="Segoe UI" w:hAnsi="Segoe UI" w:cs="Segoe UI"/>
          <w:sz w:val="24"/>
          <w:szCs w:val="24"/>
        </w:rPr>
        <w:t>на законодательном уровне</w:t>
      </w:r>
      <w:r w:rsidR="00EB3966">
        <w:rPr>
          <w:rFonts w:ascii="Segoe UI" w:hAnsi="Segoe UI" w:cs="Segoe UI"/>
          <w:sz w:val="24"/>
          <w:szCs w:val="24"/>
        </w:rPr>
        <w:t xml:space="preserve"> </w:t>
      </w:r>
      <w:r w:rsidRPr="00BA2C64">
        <w:rPr>
          <w:rFonts w:ascii="Segoe UI" w:hAnsi="Segoe UI" w:cs="Segoe UI"/>
          <w:sz w:val="24"/>
          <w:szCs w:val="24"/>
        </w:rPr>
        <w:t>обеспечить для граждан возможность</w:t>
      </w:r>
      <w:r w:rsidR="00EB3966">
        <w:rPr>
          <w:rFonts w:ascii="Segoe UI" w:hAnsi="Segoe UI" w:cs="Segoe UI"/>
          <w:sz w:val="24"/>
          <w:szCs w:val="24"/>
        </w:rPr>
        <w:t xml:space="preserve"> оформить дома, построенные </w:t>
      </w:r>
      <w:r w:rsidRPr="00BA2C64">
        <w:rPr>
          <w:rFonts w:ascii="Segoe UI" w:hAnsi="Segoe UI" w:cs="Segoe UI"/>
          <w:sz w:val="24"/>
          <w:szCs w:val="24"/>
        </w:rPr>
        <w:t>в советский период, у которых отсутствует необходимый пакет документов для такого оформления.</w:t>
      </w:r>
    </w:p>
    <w:p w:rsidR="00BA2C64" w:rsidRPr="00BA2C64" w:rsidRDefault="00BA2C64" w:rsidP="00BA2C64">
      <w:pPr>
        <w:rPr>
          <w:rFonts w:ascii="Segoe UI" w:hAnsi="Segoe UI" w:cs="Segoe UI"/>
          <w:sz w:val="24"/>
          <w:szCs w:val="24"/>
        </w:rPr>
      </w:pPr>
      <w:proofErr w:type="gramStart"/>
      <w:r w:rsidRPr="00BA2C64">
        <w:rPr>
          <w:rFonts w:ascii="Segoe UI" w:hAnsi="Segoe UI" w:cs="Segoe UI"/>
          <w:sz w:val="24"/>
          <w:szCs w:val="24"/>
        </w:rPr>
        <w:t>Чтобы создать более комфортные условия для оформления прав граждан на садовые и жилые дома, Росреестр предлагает распространить действующий до марта 2021 года упрощенный порядок регистрации прав не только на ранее возведенные дома, но и на вновь построенные на земельных участках для ведения садоводства, индивидуального жилищного строительства и личного подсобного хозяйства, закрепив такой порядок на постоянной основе.</w:t>
      </w:r>
      <w:proofErr w:type="gramEnd"/>
      <w:r w:rsidRPr="00BA2C64">
        <w:rPr>
          <w:rFonts w:ascii="Segoe UI" w:hAnsi="Segoe UI" w:cs="Segoe UI"/>
          <w:sz w:val="24"/>
          <w:szCs w:val="24"/>
        </w:rPr>
        <w:t xml:space="preserve"> Это актуально, поскольку введенный с 4 августа 2018 года уведомительный порядок строительства жилых домов предусматривает встречный ответ уполномоченного органа (уведомление о соответствии или несоответствии), что, по сути, приравнивается к получению разрешения на строительство.</w:t>
      </w:r>
    </w:p>
    <w:p w:rsidR="00BA2C64" w:rsidRDefault="004F29C4" w:rsidP="00BA2C6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В ведомстве полагают, что </w:t>
      </w:r>
      <w:r w:rsidRPr="00BA2C64">
        <w:rPr>
          <w:rFonts w:ascii="Segoe UI" w:hAnsi="Segoe UI" w:cs="Segoe UI"/>
          <w:sz w:val="24"/>
          <w:szCs w:val="24"/>
        </w:rPr>
        <w:t xml:space="preserve">в </w:t>
      </w:r>
      <w:r w:rsidR="00BA2C64" w:rsidRPr="00BA2C64">
        <w:rPr>
          <w:rFonts w:ascii="Segoe UI" w:hAnsi="Segoe UI" w:cs="Segoe UI"/>
          <w:sz w:val="24"/>
          <w:szCs w:val="24"/>
        </w:rPr>
        <w:t>целом предлагаемые меры окажут положительное влияние на динамику развития индивидуального жилищного строительства, а также обеспечат необходимую правопреемственность по ранее возникшим правоотношениям.</w:t>
      </w:r>
    </w:p>
    <w:p w:rsidR="004F29C4" w:rsidRPr="00BA2C64" w:rsidRDefault="004F29C4" w:rsidP="004F29C4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4F29C4" w:rsidRPr="00BA2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6E" w:rsidRDefault="00C4596E" w:rsidP="004F29C4">
      <w:pPr>
        <w:spacing w:after="0" w:line="240" w:lineRule="auto"/>
      </w:pPr>
      <w:r>
        <w:separator/>
      </w:r>
    </w:p>
  </w:endnote>
  <w:endnote w:type="continuationSeparator" w:id="0">
    <w:p w:rsidR="00C4596E" w:rsidRDefault="00C4596E" w:rsidP="004F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C4" w:rsidRDefault="004F29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C4" w:rsidRPr="004F29C4" w:rsidRDefault="004F29C4" w:rsidP="004F29C4">
    <w:pPr>
      <w:pStyle w:val="a5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75C69EE3" wp14:editId="5FCA736F">
          <wp:simplePos x="0" y="0"/>
          <wp:positionH relativeFrom="column">
            <wp:posOffset>5390515</wp:posOffset>
          </wp:positionH>
          <wp:positionV relativeFrom="paragraph">
            <wp:posOffset>-14605</wp:posOffset>
          </wp:positionV>
          <wp:extent cx="681990" cy="717550"/>
          <wp:effectExtent l="0" t="0" r="3810" b="635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</w:t>
    </w:r>
    <w:r w:rsidRPr="004F29C4">
      <w:rPr>
        <w:rFonts w:ascii="Segoe UI" w:hAnsi="Segoe UI" w:cs="Segoe UI"/>
        <w:sz w:val="20"/>
        <w:szCs w:val="20"/>
      </w:rPr>
      <w:t xml:space="preserve"> Управление Росреестра по Оренбургской области: 460000, г. Оренбург, ул. </w:t>
    </w:r>
    <w:proofErr w:type="gramStart"/>
    <w:r w:rsidRPr="004F29C4">
      <w:rPr>
        <w:rFonts w:ascii="Segoe UI" w:hAnsi="Segoe UI" w:cs="Segoe UI"/>
        <w:sz w:val="20"/>
        <w:szCs w:val="20"/>
      </w:rPr>
      <w:t>Пушкинская</w:t>
    </w:r>
    <w:proofErr w:type="gramEnd"/>
    <w:r w:rsidRPr="004F29C4">
      <w:rPr>
        <w:rFonts w:ascii="Segoe UI" w:hAnsi="Segoe UI" w:cs="Segoe UI"/>
        <w:sz w:val="20"/>
        <w:szCs w:val="20"/>
      </w:rPr>
      <w:t>, д.10</w:t>
    </w:r>
  </w:p>
  <w:p w:rsidR="004F29C4" w:rsidRPr="004F29C4" w:rsidRDefault="004F29C4" w:rsidP="004F29C4">
    <w:pPr>
      <w:tabs>
        <w:tab w:val="center" w:pos="4677"/>
        <w:tab w:val="right" w:pos="9355"/>
      </w:tabs>
      <w:spacing w:after="0" w:line="240" w:lineRule="auto"/>
      <w:rPr>
        <w:rFonts w:ascii="Segoe UI" w:hAnsi="Segoe UI" w:cs="Segoe UI"/>
        <w:sz w:val="20"/>
        <w:szCs w:val="20"/>
      </w:rPr>
    </w:pPr>
    <w:r w:rsidRPr="004F29C4">
      <w:rPr>
        <w:rFonts w:ascii="Segoe UI" w:hAnsi="Segoe UI" w:cs="Segoe UI"/>
        <w:sz w:val="20"/>
        <w:szCs w:val="20"/>
      </w:rPr>
      <w:t xml:space="preserve">Контакты для СМИ: (3532) 77-37-04, 89033654622 (213-622), korb-i@mail.ru, 213622@mail.ru </w:t>
    </w:r>
  </w:p>
  <w:p w:rsidR="004F29C4" w:rsidRPr="004F29C4" w:rsidRDefault="004F29C4" w:rsidP="004F29C4">
    <w:pPr>
      <w:tabs>
        <w:tab w:val="center" w:pos="4677"/>
        <w:tab w:val="right" w:pos="9355"/>
      </w:tabs>
      <w:spacing w:after="0" w:line="240" w:lineRule="auto"/>
      <w:rPr>
        <w:rFonts w:ascii="Segoe UI" w:hAnsi="Segoe UI" w:cs="Segoe UI"/>
        <w:sz w:val="20"/>
        <w:szCs w:val="20"/>
      </w:rPr>
    </w:pPr>
    <w:r w:rsidRPr="004F29C4">
      <w:rPr>
        <w:rFonts w:ascii="Segoe UI" w:hAnsi="Segoe UI" w:cs="Segoe UI"/>
        <w:sz w:val="20"/>
        <w:szCs w:val="20"/>
      </w:rP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C4" w:rsidRDefault="004F29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6E" w:rsidRDefault="00C4596E" w:rsidP="004F29C4">
      <w:pPr>
        <w:spacing w:after="0" w:line="240" w:lineRule="auto"/>
      </w:pPr>
      <w:r>
        <w:separator/>
      </w:r>
    </w:p>
  </w:footnote>
  <w:footnote w:type="continuationSeparator" w:id="0">
    <w:p w:rsidR="00C4596E" w:rsidRDefault="00C4596E" w:rsidP="004F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C4" w:rsidRDefault="004F29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C4" w:rsidRDefault="004F29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C4" w:rsidRDefault="004F29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64"/>
    <w:rsid w:val="004F29C4"/>
    <w:rsid w:val="006B6563"/>
    <w:rsid w:val="006C4BCA"/>
    <w:rsid w:val="009349EF"/>
    <w:rsid w:val="00943322"/>
    <w:rsid w:val="00BA2C64"/>
    <w:rsid w:val="00C4596E"/>
    <w:rsid w:val="00CC4BBB"/>
    <w:rsid w:val="00D011D3"/>
    <w:rsid w:val="00EB3966"/>
    <w:rsid w:val="00E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9C4"/>
  </w:style>
  <w:style w:type="paragraph" w:styleId="a5">
    <w:name w:val="footer"/>
    <w:basedOn w:val="a"/>
    <w:link w:val="a6"/>
    <w:uiPriority w:val="99"/>
    <w:unhideWhenUsed/>
    <w:rsid w:val="004F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9C4"/>
  </w:style>
  <w:style w:type="paragraph" w:styleId="a5">
    <w:name w:val="footer"/>
    <w:basedOn w:val="a"/>
    <w:link w:val="a6"/>
    <w:uiPriority w:val="99"/>
    <w:unhideWhenUsed/>
    <w:rsid w:val="004F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6</cp:revision>
  <dcterms:created xsi:type="dcterms:W3CDTF">2020-12-08T07:16:00Z</dcterms:created>
  <dcterms:modified xsi:type="dcterms:W3CDTF">2020-12-08T09:19:00Z</dcterms:modified>
</cp:coreProperties>
</file>